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4742" w14:textId="3499927F" w:rsidR="00E46855" w:rsidRPr="00E46855" w:rsidRDefault="00E46855" w:rsidP="00A373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6855">
        <w:rPr>
          <w:rFonts w:ascii="Times New Roman" w:hAnsi="Times New Roman" w:cs="Times New Roman"/>
          <w:b/>
          <w:bCs/>
          <w:sz w:val="28"/>
          <w:szCs w:val="28"/>
          <w:u w:val="single"/>
        </w:rPr>
        <w:t>UK Australia FTA A&amp;Q</w:t>
      </w:r>
    </w:p>
    <w:p w14:paraId="5F66ABC8" w14:textId="77777777" w:rsidR="00E46855" w:rsidRDefault="00E46855" w:rsidP="00A373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903C20" w14:textId="1F39D232" w:rsidR="00C534F4" w:rsidRPr="001D4384" w:rsidRDefault="001D4384" w:rsidP="00C534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4384">
        <w:rPr>
          <w:rFonts w:ascii="Times New Roman" w:hAnsi="Times New Roman" w:cs="Times New Roman"/>
          <w:b/>
          <w:bCs/>
          <w:sz w:val="24"/>
          <w:szCs w:val="24"/>
          <w:u w:val="single"/>
        </w:rPr>
        <w:t>Benefits</w:t>
      </w:r>
    </w:p>
    <w:p w14:paraId="08418E87" w14:textId="77777777" w:rsidR="001D4384" w:rsidRDefault="001D438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14BBFF" w14:textId="5EA6AEF6" w:rsidR="008466ED" w:rsidRDefault="001D438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</w:t>
      </w:r>
      <w:r w:rsidR="004972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are the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benefits </w:t>
      </w:r>
      <w:r w:rsidR="008466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a free trade agreement with Australia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14:paraId="52E8AB7A" w14:textId="77777777" w:rsidR="008466ED" w:rsidRDefault="008466ED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76A7BC" w14:textId="52D1354A" w:rsidR="008466ED" w:rsidRDefault="008466ED" w:rsidP="008466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66ED">
        <w:rPr>
          <w:rFonts w:ascii="Times New Roman" w:hAnsi="Times New Roman" w:cs="Times New Roman"/>
          <w:b/>
          <w:bCs/>
          <w:sz w:val="24"/>
          <w:szCs w:val="24"/>
        </w:rPr>
        <w:t>This deal will remov</w:t>
      </w:r>
      <w:r w:rsidR="004972A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8466ED">
        <w:rPr>
          <w:rFonts w:ascii="Times New Roman" w:hAnsi="Times New Roman" w:cs="Times New Roman"/>
          <w:b/>
          <w:bCs/>
          <w:sz w:val="24"/>
          <w:szCs w:val="24"/>
        </w:rPr>
        <w:t>tariffs on all UK exports to Australia, saving UK businesses millions of pounds</w:t>
      </w:r>
      <w:r w:rsidR="004972A0">
        <w:rPr>
          <w:rFonts w:ascii="Times New Roman" w:hAnsi="Times New Roman" w:cs="Times New Roman"/>
          <w:b/>
          <w:bCs/>
          <w:sz w:val="24"/>
          <w:szCs w:val="24"/>
        </w:rPr>
        <w:t xml:space="preserve"> and support jobs across the UK</w:t>
      </w:r>
      <w:r w:rsidRPr="008466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6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will lead to </w:t>
      </w:r>
      <w:r w:rsidR="004972A0">
        <w:rPr>
          <w:rFonts w:ascii="Times New Roman" w:hAnsi="Times New Roman" w:cs="Times New Roman"/>
          <w:sz w:val="24"/>
          <w:szCs w:val="24"/>
        </w:rPr>
        <w:t>boosting of exports</w:t>
      </w:r>
      <w:r w:rsidRPr="008466ED">
        <w:rPr>
          <w:rFonts w:ascii="Times New Roman" w:hAnsi="Times New Roman" w:cs="Times New Roman"/>
          <w:sz w:val="24"/>
          <w:szCs w:val="24"/>
        </w:rPr>
        <w:t xml:space="preserve"> on whisky, gin, biscuits, cars (all previously 5</w:t>
      </w:r>
      <w:r>
        <w:rPr>
          <w:rFonts w:ascii="Times New Roman" w:hAnsi="Times New Roman" w:cs="Times New Roman"/>
          <w:sz w:val="24"/>
          <w:szCs w:val="24"/>
        </w:rPr>
        <w:t xml:space="preserve"> per cent tariffs</w:t>
      </w:r>
      <w:r w:rsidRPr="008466ED">
        <w:rPr>
          <w:rFonts w:ascii="Times New Roman" w:hAnsi="Times New Roman" w:cs="Times New Roman"/>
          <w:sz w:val="24"/>
          <w:szCs w:val="24"/>
        </w:rPr>
        <w:t xml:space="preserve">), cheeses (some of which </w:t>
      </w:r>
      <w:r>
        <w:rPr>
          <w:rFonts w:ascii="Times New Roman" w:hAnsi="Times New Roman" w:cs="Times New Roman"/>
          <w:sz w:val="24"/>
          <w:szCs w:val="24"/>
        </w:rPr>
        <w:t>had</w:t>
      </w:r>
      <w:r w:rsidRPr="008466ED">
        <w:rPr>
          <w:rFonts w:ascii="Times New Roman" w:hAnsi="Times New Roman" w:cs="Times New Roman"/>
          <w:sz w:val="24"/>
          <w:szCs w:val="24"/>
        </w:rPr>
        <w:t xml:space="preserve"> up to 21</w:t>
      </w:r>
      <w:r>
        <w:rPr>
          <w:rFonts w:ascii="Times New Roman" w:hAnsi="Times New Roman" w:cs="Times New Roman"/>
          <w:sz w:val="24"/>
          <w:szCs w:val="24"/>
        </w:rPr>
        <w:t xml:space="preserve"> per cent tariffs</w:t>
      </w:r>
      <w:r w:rsidRPr="008466ED">
        <w:rPr>
          <w:rFonts w:ascii="Times New Roman" w:hAnsi="Times New Roman" w:cs="Times New Roman"/>
          <w:sz w:val="24"/>
          <w:szCs w:val="24"/>
        </w:rPr>
        <w:t xml:space="preserve">), apparel and ceramics (previously 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Pr="008466ED">
        <w:rPr>
          <w:rFonts w:ascii="Times New Roman" w:hAnsi="Times New Roman" w:cs="Times New Roman"/>
          <w:sz w:val="24"/>
          <w:szCs w:val="24"/>
        </w:rPr>
        <w:t>5 per cent tariffs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66ED">
        <w:rPr>
          <w:rFonts w:ascii="Times New Roman" w:hAnsi="Times New Roman" w:cs="Times New Roman"/>
          <w:sz w:val="24"/>
          <w:szCs w:val="24"/>
        </w:rPr>
        <w:t xml:space="preserve"> </w:t>
      </w:r>
      <w:r w:rsidR="000A2678">
        <w:rPr>
          <w:rFonts w:ascii="Times New Roman" w:hAnsi="Times New Roman" w:cs="Times New Roman"/>
          <w:sz w:val="24"/>
          <w:szCs w:val="24"/>
        </w:rPr>
        <w:t xml:space="preserve">and </w:t>
      </w:r>
      <w:r w:rsidRPr="008466ED">
        <w:rPr>
          <w:rFonts w:ascii="Times New Roman" w:hAnsi="Times New Roman" w:cs="Times New Roman"/>
          <w:sz w:val="24"/>
          <w:szCs w:val="24"/>
        </w:rPr>
        <w:t>will</w:t>
      </w:r>
      <w:r w:rsidR="000A2678">
        <w:rPr>
          <w:rFonts w:ascii="Times New Roman" w:hAnsi="Times New Roman" w:cs="Times New Roman"/>
          <w:sz w:val="24"/>
          <w:szCs w:val="24"/>
        </w:rPr>
        <w:t xml:space="preserve"> bring huge</w:t>
      </w:r>
      <w:r w:rsidRPr="008466ED">
        <w:rPr>
          <w:rFonts w:ascii="Times New Roman" w:hAnsi="Times New Roman" w:cs="Times New Roman"/>
          <w:sz w:val="24"/>
          <w:szCs w:val="24"/>
        </w:rPr>
        <w:t xml:space="preserve"> benefit</w:t>
      </w:r>
      <w:r w:rsidR="000A2678">
        <w:rPr>
          <w:rFonts w:ascii="Times New Roman" w:hAnsi="Times New Roman" w:cs="Times New Roman"/>
          <w:sz w:val="24"/>
          <w:szCs w:val="24"/>
        </w:rPr>
        <w:t>s</w:t>
      </w:r>
      <w:r w:rsidRPr="008466ED">
        <w:rPr>
          <w:rFonts w:ascii="Times New Roman" w:hAnsi="Times New Roman" w:cs="Times New Roman"/>
          <w:sz w:val="24"/>
          <w:szCs w:val="24"/>
        </w:rPr>
        <w:t xml:space="preserve"> the UK’s </w:t>
      </w:r>
      <w:proofErr w:type="spellStart"/>
      <w:r w:rsidRPr="008466ED">
        <w:rPr>
          <w:rFonts w:ascii="Times New Roman" w:hAnsi="Times New Roman" w:cs="Times New Roman"/>
          <w:sz w:val="24"/>
          <w:szCs w:val="24"/>
        </w:rPr>
        <w:t>agrifood</w:t>
      </w:r>
      <w:proofErr w:type="spellEnd"/>
      <w:r w:rsidRPr="008466ED">
        <w:rPr>
          <w:rFonts w:ascii="Times New Roman" w:hAnsi="Times New Roman" w:cs="Times New Roman"/>
          <w:sz w:val="24"/>
          <w:szCs w:val="24"/>
        </w:rPr>
        <w:t>, automotive, and manufacturing sectors.</w:t>
      </w:r>
    </w:p>
    <w:p w14:paraId="2A69C908" w14:textId="0899AF9C" w:rsidR="008466ED" w:rsidRPr="008466ED" w:rsidRDefault="008466ED" w:rsidP="00846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5A2EB" w14:textId="49A46910" w:rsidR="008466ED" w:rsidRDefault="008466ED" w:rsidP="008466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466ED">
        <w:rPr>
          <w:rFonts w:ascii="Times New Roman" w:hAnsi="Times New Roman" w:cs="Times New Roman"/>
          <w:b/>
          <w:bCs/>
          <w:sz w:val="24"/>
          <w:szCs w:val="24"/>
        </w:rPr>
        <w:t xml:space="preserve">The UKs </w:t>
      </w:r>
      <w:r w:rsidR="004972A0">
        <w:rPr>
          <w:rFonts w:ascii="Times New Roman" w:hAnsi="Times New Roman" w:cs="Times New Roman"/>
          <w:b/>
          <w:bCs/>
          <w:sz w:val="24"/>
          <w:szCs w:val="24"/>
        </w:rPr>
        <w:t>world leading</w:t>
      </w:r>
      <w:r w:rsidRPr="008466ED"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FD1677">
        <w:rPr>
          <w:rFonts w:ascii="Times New Roman" w:hAnsi="Times New Roman" w:cs="Times New Roman"/>
          <w:b/>
          <w:bCs/>
          <w:sz w:val="24"/>
          <w:szCs w:val="24"/>
        </w:rPr>
        <w:t>s industry</w:t>
      </w:r>
      <w:r w:rsidRPr="008466ED">
        <w:rPr>
          <w:rFonts w:ascii="Times New Roman" w:hAnsi="Times New Roman" w:cs="Times New Roman"/>
          <w:b/>
          <w:bCs/>
          <w:sz w:val="24"/>
          <w:szCs w:val="24"/>
        </w:rPr>
        <w:t xml:space="preserve"> will benefit from better access through digital and services provisions in this deal.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466ED">
        <w:rPr>
          <w:rFonts w:ascii="Times New Roman" w:hAnsi="Times New Roman" w:cs="Times New Roman"/>
          <w:sz w:val="24"/>
          <w:szCs w:val="24"/>
        </w:rPr>
        <w:t xml:space="preserve">longside the new investment provisions </w:t>
      </w:r>
      <w:r>
        <w:rPr>
          <w:rFonts w:ascii="Times New Roman" w:hAnsi="Times New Roman" w:cs="Times New Roman"/>
          <w:sz w:val="24"/>
          <w:szCs w:val="24"/>
        </w:rPr>
        <w:t>these new arrangements will</w:t>
      </w:r>
      <w:r w:rsidRPr="008466ED">
        <w:rPr>
          <w:rFonts w:ascii="Times New Roman" w:hAnsi="Times New Roman" w:cs="Times New Roman"/>
          <w:sz w:val="24"/>
          <w:szCs w:val="24"/>
        </w:rPr>
        <w:t xml:space="preserve"> bring new opportunities to </w:t>
      </w:r>
      <w:r>
        <w:rPr>
          <w:rFonts w:ascii="Times New Roman" w:hAnsi="Times New Roman" w:cs="Times New Roman"/>
          <w:sz w:val="24"/>
          <w:szCs w:val="24"/>
        </w:rPr>
        <w:t>the whole of the UK.</w:t>
      </w:r>
    </w:p>
    <w:p w14:paraId="5BA347F6" w14:textId="77777777" w:rsidR="008466ED" w:rsidRPr="008466ED" w:rsidRDefault="008466ED" w:rsidP="00846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556226" w14:textId="2DD84DF2" w:rsidR="008466ED" w:rsidRPr="008466ED" w:rsidRDefault="00FD1677" w:rsidP="008466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D1677">
        <w:rPr>
          <w:rFonts w:ascii="Times New Roman" w:hAnsi="Times New Roman" w:cs="Times New Roman"/>
          <w:b/>
          <w:bCs/>
          <w:sz w:val="24"/>
          <w:szCs w:val="24"/>
        </w:rPr>
        <w:t>New procurement opportunities with Australia will give UK business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FD1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more access to the Australian market. </w:t>
      </w:r>
      <w:r>
        <w:rPr>
          <w:rFonts w:ascii="Times New Roman" w:hAnsi="Times New Roman" w:cs="Times New Roman"/>
          <w:sz w:val="24"/>
          <w:szCs w:val="24"/>
        </w:rPr>
        <w:t xml:space="preserve">Alongside </w:t>
      </w:r>
      <w:r w:rsidRPr="00FD1677">
        <w:rPr>
          <w:rFonts w:ascii="Times New Roman" w:hAnsi="Times New Roman" w:cs="Times New Roman"/>
          <w:sz w:val="24"/>
          <w:szCs w:val="24"/>
        </w:rPr>
        <w:t xml:space="preserve">enhanced business mobility provisions will mean </w:t>
      </w:r>
      <w:proofErr w:type="gramStart"/>
      <w:r w:rsidRPr="00FD167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FD1677">
        <w:rPr>
          <w:rFonts w:ascii="Times New Roman" w:hAnsi="Times New Roman" w:cs="Times New Roman"/>
          <w:sz w:val="24"/>
          <w:szCs w:val="24"/>
        </w:rPr>
        <w:t xml:space="preserve"> even easier to travel to Australia to do business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5D3C93" w14:textId="77777777" w:rsidR="001D4384" w:rsidRDefault="001D438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1B018B" w14:textId="7F57B8E6" w:rsidR="00C534F4" w:rsidRPr="00973A07" w:rsidRDefault="00C534F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Will this deal deliver for the Union? </w:t>
      </w:r>
    </w:p>
    <w:p w14:paraId="5416F23C" w14:textId="77777777" w:rsidR="00C534F4" w:rsidRPr="00973A07" w:rsidRDefault="00C534F4" w:rsidP="00C534F4">
      <w:pPr>
        <w:rPr>
          <w:rFonts w:ascii="Times New Roman" w:hAnsi="Times New Roman" w:cs="Times New Roman"/>
          <w:sz w:val="24"/>
          <w:szCs w:val="24"/>
        </w:rPr>
      </w:pPr>
    </w:p>
    <w:p w14:paraId="0F57BF3E" w14:textId="77777777" w:rsidR="00C534F4" w:rsidRPr="00973A07" w:rsidRDefault="00C534F4" w:rsidP="00C534F4">
      <w:pPr>
        <w:numPr>
          <w:ilvl w:val="0"/>
          <w:numId w:val="3"/>
        </w:numPr>
        <w:spacing w:after="12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Yes – this deal will deliver for the whole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973A07">
        <w:rPr>
          <w:rFonts w:ascii="Times New Roman" w:eastAsia="Times New Roman" w:hAnsi="Times New Roman" w:cs="Times New Roman"/>
          <w:b/>
          <w:bCs/>
          <w:sz w:val="24"/>
          <w:szCs w:val="24"/>
        </w:rPr>
        <w:t>nion.</w:t>
      </w:r>
      <w:r w:rsidRPr="00973A07">
        <w:rPr>
          <w:rFonts w:ascii="Times New Roman" w:eastAsia="Times New Roman" w:hAnsi="Times New Roman" w:cs="Times New Roman"/>
          <w:sz w:val="24"/>
          <w:szCs w:val="24"/>
        </w:rPr>
        <w:t xml:space="preserve"> The government’s scoping assessment carried out before negotiations began found that Wales, </w:t>
      </w:r>
      <w:proofErr w:type="gramStart"/>
      <w:r w:rsidRPr="00973A07">
        <w:rPr>
          <w:rFonts w:ascii="Times New Roman" w:eastAsia="Times New Roman" w:hAnsi="Times New Roman" w:cs="Times New Roman"/>
          <w:sz w:val="24"/>
          <w:szCs w:val="24"/>
        </w:rPr>
        <w:t>Scotland</w:t>
      </w:r>
      <w:proofErr w:type="gramEnd"/>
      <w:r w:rsidRPr="00973A07">
        <w:rPr>
          <w:rFonts w:ascii="Times New Roman" w:eastAsia="Times New Roman" w:hAnsi="Times New Roman" w:cs="Times New Roman"/>
          <w:sz w:val="24"/>
          <w:szCs w:val="24"/>
        </w:rPr>
        <w:t xml:space="preserve"> and all English regions benefit in all modelled scenarios.</w:t>
      </w:r>
    </w:p>
    <w:p w14:paraId="34506007" w14:textId="77777777" w:rsidR="00C534F4" w:rsidRPr="00973A07" w:rsidRDefault="00C534F4" w:rsidP="00C534F4">
      <w:pPr>
        <w:numPr>
          <w:ilvl w:val="0"/>
          <w:numId w:val="1"/>
        </w:numPr>
        <w:spacing w:before="100" w:beforeAutospacing="1" w:after="160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Scotland</w:t>
      </w: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A80B05B" w14:textId="77777777" w:rsidR="00C534F4" w:rsidRPr="00973A07" w:rsidRDefault="00C534F4" w:rsidP="00C534F4">
      <w:pPr>
        <w:numPr>
          <w:ilvl w:val="0"/>
          <w:numId w:val="9"/>
        </w:numPr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Scotland’s thriving financial service providers will benefit from better access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through </w:t>
      </w: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>digital and services provisions in this deal, alongside the new investment provisions which will bring new opportunities to Scotland.</w:t>
      </w:r>
    </w:p>
    <w:p w14:paraId="05FA554D" w14:textId="77777777" w:rsidR="00C534F4" w:rsidRPr="00973A07" w:rsidRDefault="00C534F4" w:rsidP="00C534F4">
      <w:pPr>
        <w:numPr>
          <w:ilvl w:val="0"/>
          <w:numId w:val="9"/>
        </w:numPr>
        <w:spacing w:before="100" w:beforeAutospacing="1" w:after="1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Tariffs on iconic goods like Scotch Whisky will be removed and with simplified customs procedures this will help boost Scottish exports. </w:t>
      </w:r>
    </w:p>
    <w:p w14:paraId="6FA70DF6" w14:textId="77777777" w:rsidR="00C534F4" w:rsidRPr="00973A07" w:rsidRDefault="00C534F4" w:rsidP="00C534F4">
      <w:pPr>
        <w:numPr>
          <w:ilvl w:val="0"/>
          <w:numId w:val="2"/>
        </w:numPr>
        <w:spacing w:after="16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Wales</w:t>
      </w:r>
    </w:p>
    <w:p w14:paraId="76CF8FE6" w14:textId="77777777" w:rsidR="00C534F4" w:rsidRPr="00973A07" w:rsidRDefault="00C534F4" w:rsidP="00C534F4">
      <w:pPr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Wales’ foods and drinks producers will benefit from the removal of tariffs and non-tariff barriers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and</w:t>
      </w: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access to welcome sustainability provisions. </w:t>
      </w:r>
    </w:p>
    <w:p w14:paraId="13D05C60" w14:textId="77777777" w:rsidR="00C534F4" w:rsidRDefault="00C534F4" w:rsidP="00C534F4">
      <w:pPr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Manufacturers will benefit from new procurement opportunities and with enhanced business mobility provisions will mean </w:t>
      </w:r>
      <w:proofErr w:type="gramStart"/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’</w:t>
      </w: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proofErr w:type="gramEnd"/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even easier to travel to Australia to do business.</w:t>
      </w:r>
    </w:p>
    <w:p w14:paraId="3B747F0E" w14:textId="77777777" w:rsidR="00C534F4" w:rsidRPr="00973A07" w:rsidRDefault="00C534F4" w:rsidP="00C534F4">
      <w:pPr>
        <w:numPr>
          <w:ilvl w:val="0"/>
          <w:numId w:val="2"/>
        </w:numPr>
        <w:spacing w:after="16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73A0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Northern Ireland</w:t>
      </w:r>
    </w:p>
    <w:p w14:paraId="7F3B0E0E" w14:textId="77777777" w:rsidR="00C534F4" w:rsidRPr="00973A07" w:rsidRDefault="00C534F4" w:rsidP="00C534F4">
      <w:pPr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More than 80 per cent of all exports from Northern Ireland are machinery and manufacturing based goods – many of which are used </w:t>
      </w:r>
      <w:r w:rsidRPr="00E468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extensively</w:t>
      </w:r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 Australia’s mining, </w:t>
      </w:r>
      <w:proofErr w:type="gramStart"/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>quarrying</w:t>
      </w:r>
      <w:proofErr w:type="gramEnd"/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recycling sectors. Thanks to this new FTA these exports will have their tariffs removed and with simplified customs procedures this will help boost Northern Irish exports</w:t>
      </w: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60D37EF7" w14:textId="23C4624E" w:rsidR="00C534F4" w:rsidRPr="00C534F4" w:rsidRDefault="00C534F4" w:rsidP="00C534F4">
      <w:pPr>
        <w:numPr>
          <w:ilvl w:val="0"/>
          <w:numId w:val="10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Manufacturers will benefit from new procurement opportunities and with enhanced business mobility provisions will mean </w:t>
      </w:r>
      <w:proofErr w:type="gramStart"/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>it’s</w:t>
      </w:r>
      <w:proofErr w:type="gramEnd"/>
      <w:r w:rsidRPr="00E468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even easier to travel to Australia to do business</w:t>
      </w:r>
      <w:r w:rsidRPr="00973A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13801768" w14:textId="77777777" w:rsidR="00C534F4" w:rsidRDefault="00C534F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68A818" w14:textId="77777777" w:rsidR="001D4384" w:rsidRDefault="001D438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1E85C54" w14:textId="51A56035" w:rsidR="00C534F4" w:rsidRPr="00C534F4" w:rsidRDefault="00C534F4" w:rsidP="00C534F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34F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Agriculture</w:t>
      </w:r>
    </w:p>
    <w:p w14:paraId="18E445C7" w14:textId="77777777" w:rsidR="00C534F4" w:rsidRDefault="00C534F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851C66E" w14:textId="3A2AD96F" w:rsidR="00C534F4" w:rsidRDefault="00C534F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3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 this deal pr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ece</w:t>
      </w:r>
      <w:r w:rsidRPr="000D37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dent setting?</w:t>
      </w:r>
    </w:p>
    <w:p w14:paraId="14362D06" w14:textId="77777777" w:rsidR="00C534F4" w:rsidRDefault="00C534F4" w:rsidP="00C534F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D6A0875" w14:textId="77777777" w:rsidR="00C534F4" w:rsidRPr="004D0E13" w:rsidRDefault="00C534F4" w:rsidP="00C534F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D0E13">
        <w:rPr>
          <w:rFonts w:ascii="Times New Roman" w:hAnsi="Times New Roman" w:cs="Times New Roman"/>
          <w:b/>
          <w:bCs/>
          <w:sz w:val="24"/>
          <w:szCs w:val="24"/>
        </w:rPr>
        <w:t xml:space="preserve">No –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D0E13">
        <w:rPr>
          <w:rFonts w:ascii="Times New Roman" w:hAnsi="Times New Roman" w:cs="Times New Roman"/>
          <w:b/>
          <w:bCs/>
          <w:sz w:val="24"/>
          <w:szCs w:val="24"/>
        </w:rPr>
        <w:t xml:space="preserve">o single deal sets a blueprint for future deals. </w:t>
      </w:r>
      <w:r w:rsidRPr="004D0E13">
        <w:rPr>
          <w:rFonts w:ascii="Times New Roman" w:hAnsi="Times New Roman" w:cs="Times New Roman"/>
          <w:sz w:val="24"/>
          <w:szCs w:val="24"/>
        </w:rPr>
        <w:t xml:space="preserve">All trade deals are bespoke and different and are tailored to the relationships and markets of the countries involved - there is no one size fits all. </w:t>
      </w:r>
    </w:p>
    <w:p w14:paraId="338C790A" w14:textId="77777777" w:rsidR="00C534F4" w:rsidRDefault="00C534F4" w:rsidP="00A373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448A079" w14:textId="67D36311" w:rsidR="00A3734D" w:rsidRPr="00973A07" w:rsidRDefault="00362A0F" w:rsidP="00A3734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Will this deal undercut British farmers? </w:t>
      </w:r>
    </w:p>
    <w:p w14:paraId="2141465C" w14:textId="77777777" w:rsidR="00A3734D" w:rsidRPr="00973A07" w:rsidRDefault="00A3734D" w:rsidP="00A3734D">
      <w:pPr>
        <w:rPr>
          <w:rFonts w:ascii="Times New Roman" w:hAnsi="Times New Roman" w:cs="Times New Roman"/>
          <w:sz w:val="24"/>
          <w:szCs w:val="24"/>
        </w:rPr>
      </w:pPr>
    </w:p>
    <w:p w14:paraId="6034E966" w14:textId="77449647" w:rsidR="00A3734D" w:rsidRPr="00973A07" w:rsidRDefault="00362A0F" w:rsidP="00A373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r w:rsidR="00774C16" w:rsidRPr="004D0E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="00EA736C"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deal </w:t>
      </w:r>
      <w:r w:rsidR="0049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 w:rsidR="00EA736C"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not undercut UK farmers or compromise our high standards.</w:t>
      </w:r>
      <w:r w:rsidR="00EA736C"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9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Whitehall analysis shows little to no impact once projected productivity improvements are </w:t>
      </w:r>
      <w:proofErr w:type="gramStart"/>
      <w:r w:rsidR="004972A0">
        <w:rPr>
          <w:rFonts w:ascii="Times New Roman" w:eastAsia="Times New Roman" w:hAnsi="Times New Roman" w:cs="Times New Roman"/>
          <w:color w:val="000000"/>
          <w:sz w:val="24"/>
          <w:szCs w:val="24"/>
        </w:rPr>
        <w:t>taken into account</w:t>
      </w:r>
      <w:proofErr w:type="gramEnd"/>
      <w:r w:rsidR="0049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736C"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Any changes for sensitive goods such as beef and lamb can be staged</w:t>
      </w:r>
      <w:r w:rsidR="0049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EA736C"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with 10-15 years being the norm for FTAs with Australia.</w:t>
      </w:r>
    </w:p>
    <w:p w14:paraId="68EACDD0" w14:textId="77777777" w:rsidR="00A3734D" w:rsidRPr="00973A07" w:rsidRDefault="00A3734D" w:rsidP="00A373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E683A6" w14:textId="77777777" w:rsidR="007D3140" w:rsidRPr="00973A07" w:rsidRDefault="007D3140" w:rsidP="007D314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What benefits will this deal bring British framers? </w:t>
      </w:r>
    </w:p>
    <w:p w14:paraId="30553E0A" w14:textId="77777777" w:rsidR="007D3140" w:rsidRPr="00973A07" w:rsidRDefault="007D3140" w:rsidP="007D3140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A2E4D3" w14:textId="77777777" w:rsidR="004972A0" w:rsidRPr="00973A07" w:rsidRDefault="004972A0" w:rsidP="00497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This deal is a gateway to joining CPTPP. 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Joining this high-standards free trade agreement of 11 Pacific nations which will mean lower tariffs for British exports to those markets.</w:t>
      </w:r>
    </w:p>
    <w:p w14:paraId="0E59C89C" w14:textId="77777777" w:rsidR="004972A0" w:rsidRPr="004972A0" w:rsidRDefault="004972A0" w:rsidP="00497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6DAA3B" w14:textId="77777777" w:rsidR="00A513A7" w:rsidRPr="004972A0" w:rsidRDefault="00A513A7" w:rsidP="00A513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Our new trade deals will bring new export opportunities to British farmers.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 The UK produces highly sought after high-quality premium cuts - our new FTAs will create new export opportunities for British farming.</w:t>
      </w:r>
    </w:p>
    <w:p w14:paraId="508D4E28" w14:textId="77777777" w:rsidR="00A513A7" w:rsidRPr="00A513A7" w:rsidRDefault="00A513A7" w:rsidP="00A513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39CB17" w14:textId="692877EA" w:rsidR="00AF30F5" w:rsidRPr="00973A07" w:rsidRDefault="00EA736C" w:rsidP="00AF30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demand for beef and lamb is soaring.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46855" w:rsidRPr="00E46855">
        <w:rPr>
          <w:rFonts w:ascii="Times New Roman" w:eastAsia="Times New Roman" w:hAnsi="Times New Roman" w:cs="Times New Roman"/>
          <w:color w:val="000000"/>
          <w:sz w:val="24"/>
          <w:szCs w:val="24"/>
        </w:rPr>
        <w:t>Meat consumption is projected to rise nearly 73 percent by 2050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A39D8C" w14:textId="77777777" w:rsidR="00D60AAB" w:rsidRPr="004972A0" w:rsidRDefault="00D60AAB" w:rsidP="004972A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870ABC" w14:textId="3A394BC3" w:rsidR="004972A0" w:rsidRPr="00A513A7" w:rsidRDefault="00EA736C" w:rsidP="00A513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There is growing demand for British meat in Asia-Pacific markets.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 Demand for beef and lamb is increasing in the Asian market, while demand in European markets is falling.</w:t>
      </w:r>
      <w:r w:rsidR="004972A0" w:rsidRPr="0049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C48824" w14:textId="77777777" w:rsidR="00EB31C4" w:rsidRPr="00973A07" w:rsidRDefault="00EB31C4" w:rsidP="00EB3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61524E" w14:textId="67A24F97" w:rsidR="00C534F4" w:rsidRDefault="00C534F4" w:rsidP="00EB31C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How is this deal different to the one we currently have with the EU? </w:t>
      </w:r>
    </w:p>
    <w:p w14:paraId="58D441A0" w14:textId="61E674EF" w:rsidR="00C534F4" w:rsidRDefault="00C534F4" w:rsidP="00EB31C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20DE8C" w14:textId="1FA5FE51" w:rsidR="00C534F4" w:rsidRPr="00C534F4" w:rsidRDefault="004972A0" w:rsidP="00C534F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Tariff</w:t>
      </w:r>
      <w:r w:rsidR="00C534F4" w:rsidRPr="00C53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liberalisation </w:t>
      </w:r>
      <w:r w:rsidR="00C534F4" w:rsidRPr="00C534F4">
        <w:rPr>
          <w:rFonts w:ascii="Times New Roman" w:hAnsi="Times New Roman" w:cs="Times New Roman"/>
          <w:b/>
          <w:bCs/>
          <w:sz w:val="24"/>
          <w:szCs w:val="24"/>
        </w:rPr>
        <w:t>with Australia will be staged</w:t>
      </w:r>
      <w:r w:rsidR="00C534F4">
        <w:rPr>
          <w:rFonts w:ascii="Times New Roman" w:hAnsi="Times New Roman" w:cs="Times New Roman"/>
          <w:sz w:val="24"/>
          <w:szCs w:val="24"/>
        </w:rPr>
        <w:t xml:space="preserve"> – meaning that it will be </w:t>
      </w:r>
      <w:r w:rsidR="00C534F4" w:rsidRPr="00C534F4">
        <w:rPr>
          <w:rFonts w:ascii="Times New Roman" w:hAnsi="Times New Roman" w:cs="Times New Roman"/>
          <w:sz w:val="24"/>
          <w:szCs w:val="24"/>
        </w:rPr>
        <w:t>10-15 years</w:t>
      </w:r>
      <w:r w:rsidR="00C534F4">
        <w:rPr>
          <w:rFonts w:ascii="Times New Roman" w:hAnsi="Times New Roman" w:cs="Times New Roman"/>
          <w:sz w:val="24"/>
          <w:szCs w:val="24"/>
        </w:rPr>
        <w:t xml:space="preserve"> before we have the same </w:t>
      </w:r>
      <w:r w:rsidR="008466ED" w:rsidRPr="008466ED">
        <w:rPr>
          <w:rFonts w:ascii="Times New Roman" w:hAnsi="Times New Roman" w:cs="Times New Roman"/>
          <w:sz w:val="24"/>
          <w:szCs w:val="24"/>
        </w:rPr>
        <w:t xml:space="preserve">zero tariff and zero quota </w:t>
      </w:r>
      <w:r w:rsidR="00C534F4">
        <w:rPr>
          <w:rFonts w:ascii="Times New Roman" w:hAnsi="Times New Roman" w:cs="Times New Roman"/>
          <w:sz w:val="24"/>
          <w:szCs w:val="24"/>
        </w:rPr>
        <w:t xml:space="preserve">arrangements we currently have with the EU – a </w:t>
      </w:r>
      <w:r w:rsidR="001D4384">
        <w:rPr>
          <w:rFonts w:ascii="Times New Roman" w:hAnsi="Times New Roman" w:cs="Times New Roman"/>
          <w:sz w:val="24"/>
          <w:szCs w:val="24"/>
        </w:rPr>
        <w:t>market,</w:t>
      </w:r>
      <w:r w:rsidR="00C534F4">
        <w:rPr>
          <w:rFonts w:ascii="Times New Roman" w:hAnsi="Times New Roman" w:cs="Times New Roman"/>
          <w:sz w:val="24"/>
          <w:szCs w:val="24"/>
        </w:rPr>
        <w:t xml:space="preserve"> which is only </w:t>
      </w:r>
      <w:r w:rsidR="00C534F4" w:rsidRPr="00C534F4">
        <w:rPr>
          <w:rFonts w:ascii="Times New Roman" w:hAnsi="Times New Roman" w:cs="Times New Roman"/>
          <w:sz w:val="24"/>
          <w:szCs w:val="24"/>
        </w:rPr>
        <w:t>31</w:t>
      </w:r>
      <w:r w:rsidR="00C534F4">
        <w:rPr>
          <w:rFonts w:ascii="Times New Roman" w:hAnsi="Times New Roman" w:cs="Times New Roman"/>
          <w:sz w:val="24"/>
          <w:szCs w:val="24"/>
        </w:rPr>
        <w:t xml:space="preserve"> miles from the UK, </w:t>
      </w:r>
      <w:r w:rsidR="001D4384">
        <w:rPr>
          <w:rFonts w:ascii="Times New Roman" w:hAnsi="Times New Roman" w:cs="Times New Roman"/>
          <w:sz w:val="24"/>
          <w:szCs w:val="24"/>
        </w:rPr>
        <w:t xml:space="preserve">while Australia is nearly 9,500 miles away. </w:t>
      </w:r>
    </w:p>
    <w:p w14:paraId="2650032C" w14:textId="77777777" w:rsidR="00C534F4" w:rsidRDefault="00C534F4" w:rsidP="00EB31C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835449" w14:textId="77777777" w:rsidR="00FD1677" w:rsidRDefault="00FD1677" w:rsidP="00FD16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61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Will this deal allow hormone fed beef into the UK? </w:t>
      </w:r>
    </w:p>
    <w:p w14:paraId="264537BB" w14:textId="77777777" w:rsidR="00FD1677" w:rsidRDefault="00FD1677" w:rsidP="00FD16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77D827" w14:textId="77777777" w:rsidR="00FD1677" w:rsidRPr="00C534F4" w:rsidRDefault="00FD1677" w:rsidP="00FD16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  <w:r w:rsidRPr="004D0E13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245">
        <w:rPr>
          <w:rFonts w:ascii="Times New Roman" w:hAnsi="Times New Roman" w:cs="Times New Roman"/>
          <w:b/>
          <w:bCs/>
          <w:sz w:val="24"/>
          <w:szCs w:val="24"/>
        </w:rPr>
        <w:t>Hormone-fed beef is banned in the UK and will not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</w:t>
      </w:r>
      <w:r w:rsidRPr="00074245">
        <w:rPr>
          <w:rFonts w:ascii="Times New Roman" w:hAnsi="Times New Roman" w:cs="Times New Roman"/>
          <w:b/>
          <w:bCs/>
          <w:sz w:val="24"/>
          <w:szCs w:val="24"/>
        </w:rPr>
        <w:t xml:space="preserve"> allowed to enter the UK market </w:t>
      </w:r>
      <w:r w:rsidRPr="004D0E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74245">
        <w:rPr>
          <w:rFonts w:ascii="Times New Roman" w:hAnsi="Times New Roman" w:cs="Times New Roman"/>
          <w:b/>
          <w:bCs/>
          <w:sz w:val="24"/>
          <w:szCs w:val="24"/>
        </w:rPr>
        <w:t xml:space="preserve"> this </w:t>
      </w:r>
      <w:proofErr w:type="gramStart"/>
      <w:r w:rsidRPr="00074245">
        <w:rPr>
          <w:rFonts w:ascii="Times New Roman" w:hAnsi="Times New Roman" w:cs="Times New Roman"/>
          <w:b/>
          <w:bCs/>
          <w:sz w:val="24"/>
          <w:szCs w:val="24"/>
        </w:rPr>
        <w:t>won’t</w:t>
      </w:r>
      <w:proofErr w:type="gramEnd"/>
      <w:r w:rsidRPr="00074245">
        <w:rPr>
          <w:rFonts w:ascii="Times New Roman" w:hAnsi="Times New Roman" w:cs="Times New Roman"/>
          <w:b/>
          <w:bCs/>
          <w:sz w:val="24"/>
          <w:szCs w:val="24"/>
        </w:rPr>
        <w:t xml:space="preserve"> change under any FTA.</w:t>
      </w:r>
      <w:r w:rsidRPr="00074245">
        <w:rPr>
          <w:rFonts w:ascii="Times New Roman" w:hAnsi="Times New Roman" w:cs="Times New Roman"/>
          <w:sz w:val="24"/>
          <w:szCs w:val="24"/>
        </w:rPr>
        <w:t xml:space="preserve"> Compromising on the high food standards we enjoy in the UK is red line in our trade negotiations - we will never allow it.</w:t>
      </w:r>
    </w:p>
    <w:p w14:paraId="7632DF21" w14:textId="77777777" w:rsidR="00EA736C" w:rsidRPr="00973A07" w:rsidRDefault="00EA736C" w:rsidP="00EA736C">
      <w:pPr>
        <w:spacing w:line="324" w:lineRule="atLeast"/>
        <w:divId w:val="476262547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5BE3F05" w14:textId="6971B65B" w:rsidR="00A513A7" w:rsidRPr="00973A07" w:rsidRDefault="00C01FC8" w:rsidP="00A513A7">
      <w:pPr>
        <w:divId w:val="47626254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A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Will a</w:t>
      </w:r>
      <w:r w:rsidR="000C253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 w:rsidRPr="00973A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FTA put the UK’s high food standards a</w:t>
      </w:r>
      <w:r w:rsidR="00E1618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 w:rsidRPr="00973A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risk</w:t>
      </w:r>
      <w:r w:rsidR="00A3734D" w:rsidRPr="00973A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14:paraId="5E847A1B" w14:textId="77777777" w:rsidR="00A513A7" w:rsidRPr="00973A07" w:rsidRDefault="00A513A7" w:rsidP="00A513A7">
      <w:pPr>
        <w:pStyle w:val="ListParagraph"/>
        <w:divId w:val="476262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D30C4E" w14:textId="1B4D4F1A" w:rsidR="000E6F74" w:rsidRPr="00A513A7" w:rsidRDefault="00C01FC8" w:rsidP="00A513A7">
      <w:pPr>
        <w:pStyle w:val="ListParagraph"/>
        <w:numPr>
          <w:ilvl w:val="0"/>
          <w:numId w:val="6"/>
        </w:numPr>
        <w:spacing w:line="324" w:lineRule="atLeast"/>
        <w:divId w:val="47626254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r w:rsidR="001A7025" w:rsidRPr="00A5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maintaining our high food standards is a red </w:t>
      </w:r>
      <w:r w:rsidR="00151E08" w:rsidRPr="00A5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line</w:t>
      </w:r>
      <w:r w:rsidR="00C71C09" w:rsidRPr="00A5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our trade negotiations.</w:t>
      </w:r>
      <w:r w:rsidRPr="00A51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A736C" w:rsidRPr="00A513A7">
        <w:rPr>
          <w:rFonts w:ascii="Times New Roman" w:hAnsi="Times New Roman" w:cs="Times New Roman"/>
          <w:color w:val="000000"/>
          <w:sz w:val="24"/>
          <w:szCs w:val="24"/>
        </w:rPr>
        <w:t>Australia has some of the highest animal welfare standards in the world</w:t>
      </w:r>
      <w:r w:rsidR="000E6F74" w:rsidRPr="00A513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58C04E6" w14:textId="77777777" w:rsidR="000E6F74" w:rsidRPr="00973A07" w:rsidRDefault="000E6F74" w:rsidP="000E6F74">
      <w:pPr>
        <w:pStyle w:val="ListParagraph"/>
        <w:spacing w:line="324" w:lineRule="atLeast"/>
        <w:divId w:val="47626254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4A913" w14:textId="77777777" w:rsidR="00470F0A" w:rsidRPr="00973A07" w:rsidRDefault="00EA736C" w:rsidP="00470F0A">
      <w:pPr>
        <w:pStyle w:val="ListParagraph"/>
        <w:numPr>
          <w:ilvl w:val="0"/>
          <w:numId w:val="4"/>
        </w:numPr>
        <w:spacing w:line="324" w:lineRule="atLeast"/>
        <w:divId w:val="476262547"/>
        <w:rPr>
          <w:rFonts w:ascii="Times New Roman" w:hAnsi="Times New Roman" w:cs="Times New Roman"/>
          <w:color w:val="000000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Aussie animal welfare standards are high and </w:t>
      </w:r>
      <w:proofErr w:type="gramStart"/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similar to</w:t>
      </w:r>
      <w:proofErr w:type="gramEnd"/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ours.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 Australia is marked 5 out of 5 (the highest possible) by the World Organisation of Animal Health (OIE).</w:t>
      </w:r>
    </w:p>
    <w:p w14:paraId="52F6F63F" w14:textId="77777777" w:rsidR="00470F0A" w:rsidRPr="00973A07" w:rsidRDefault="00470F0A" w:rsidP="00470F0A">
      <w:pPr>
        <w:pStyle w:val="ListParagraph"/>
        <w:spacing w:line="324" w:lineRule="atLeast"/>
        <w:divId w:val="476262547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1BF80" w14:textId="77777777" w:rsidR="00EA736C" w:rsidRPr="00973A07" w:rsidRDefault="00EA736C" w:rsidP="00BA17B9">
      <w:pPr>
        <w:pStyle w:val="ListParagraph"/>
        <w:numPr>
          <w:ilvl w:val="0"/>
          <w:numId w:val="4"/>
        </w:numPr>
        <w:spacing w:line="324" w:lineRule="atLeast"/>
        <w:divId w:val="476262547"/>
        <w:rPr>
          <w:rFonts w:ascii="Times New Roman" w:hAnsi="Times New Roman" w:cs="Times New Roman"/>
          <w:color w:val="000000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Australian standards are higher than those in the EU.</w:t>
      </w:r>
      <w:r w:rsidR="00470F0A"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Both practices of castration of chickens and production of foie gras are banned in Australia on welfare grounds but continue to be permitted in the EU.</w:t>
      </w:r>
    </w:p>
    <w:p w14:paraId="27685E2C" w14:textId="77777777" w:rsidR="00FD1677" w:rsidRDefault="00FD1677" w:rsidP="00FD16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2909BB" w14:textId="47C68EFD" w:rsidR="00FD1677" w:rsidRPr="00973A07" w:rsidRDefault="00FD1677" w:rsidP="00FD167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3A0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Will this deal 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973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to Australian meat flooding the market?  </w:t>
      </w:r>
    </w:p>
    <w:p w14:paraId="70673EEC" w14:textId="77777777" w:rsidR="00FD1677" w:rsidRPr="00973A07" w:rsidRDefault="00FD1677" w:rsidP="00FD167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345708E" w14:textId="77777777" w:rsidR="004972A0" w:rsidRPr="00973A07" w:rsidRDefault="004972A0" w:rsidP="00497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 </w:t>
      </w:r>
      <w:r w:rsidRPr="004D0E1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Meat imports from Australia account for only a tiny fraction of our overall meat imports – around one per cent.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Just 0.15 per cent of all Australian beef exports go to the UK – and Australia </w:t>
      </w:r>
      <w:proofErr w:type="gramStart"/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aren’t</w:t>
      </w:r>
      <w:proofErr w:type="gramEnd"/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all of their tariff-free quota for lamb that they have already. Meaning they could already be exporting more lamb tariff-</w:t>
      </w:r>
      <w:proofErr w:type="gramStart"/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free, but</w:t>
      </w:r>
      <w:proofErr w:type="gramEnd"/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choose not to.</w:t>
      </w:r>
    </w:p>
    <w:p w14:paraId="675CD0CB" w14:textId="77777777" w:rsidR="004972A0" w:rsidRPr="004972A0" w:rsidRDefault="004972A0" w:rsidP="004972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EF640" w14:textId="2E91C3C6" w:rsidR="00FD1677" w:rsidRPr="004972A0" w:rsidRDefault="00FD1677" w:rsidP="004972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Australian export opportunities to the UK are likely to be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e are more likely to see prime steak for restaurants, rather than cheap imports flooding supermarket shelves.</w:t>
      </w:r>
    </w:p>
    <w:p w14:paraId="67A10404" w14:textId="77777777" w:rsidR="00FD1677" w:rsidRPr="00973A07" w:rsidRDefault="00FD1677" w:rsidP="00FD167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723EEDD" w14:textId="5FF600BB" w:rsidR="00FD1677" w:rsidRPr="00973A07" w:rsidRDefault="00FD1677" w:rsidP="00FD16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Australian imports of beef would likely displace current imports</w:t>
      </w:r>
      <w:r w:rsidR="000E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from the EU, not British produce</w:t>
      </w: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Australian beef imports are highly likely to displace imports from the EU. Imports from the EU account for </w:t>
      </w:r>
      <w:proofErr w:type="gramStart"/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beef imports into the UK with 237,928 tonnes imported in 2020 making up 98 per cent of total beef imports into the UK that year.</w:t>
      </w:r>
    </w:p>
    <w:p w14:paraId="288F4CDC" w14:textId="77777777" w:rsidR="00FD1677" w:rsidRPr="00973A07" w:rsidRDefault="00FD1677" w:rsidP="00FD167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844CB8" w14:textId="77777777" w:rsidR="00FD1677" w:rsidRPr="00973A07" w:rsidRDefault="00FD1677" w:rsidP="00FD16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Australian beef and lamb </w:t>
      </w:r>
      <w:proofErr w:type="gramStart"/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</w:t>
      </w:r>
      <w:proofErr w:type="gramEnd"/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already committed to the rapidly growing Asia-Pacific markets. 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Around 75 per cent of Australian beef exports, and 70 per cent sheep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meat are imported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sia-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acific markets, where the costs of beef production can be twice as high than the UK in some markets. The prospect of substantive Australian imports of beef and sheep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meat is very low.</w:t>
      </w:r>
    </w:p>
    <w:p w14:paraId="1A7FFC8C" w14:textId="77777777" w:rsidR="00FD1677" w:rsidRPr="00973A07" w:rsidRDefault="00FD1677" w:rsidP="00FD167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B084833" w14:textId="77777777" w:rsidR="00FD1677" w:rsidRPr="00973A07" w:rsidRDefault="00FD1677" w:rsidP="00FD16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Brits buy British.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 There are strong ‘Buy British’ trends in the UK and strong support for British farmers – 81 per cent of beef sold in the UK is under the British logo, with Aldi, Budgens, the Co-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973A07">
        <w:rPr>
          <w:rFonts w:ascii="Times New Roman" w:eastAsia="Times New Roman" w:hAnsi="Times New Roman" w:cs="Times New Roman"/>
          <w:color w:val="000000"/>
          <w:sz w:val="24"/>
          <w:szCs w:val="24"/>
        </w:rPr>
        <w:t>p, Lidl, M&amp;S, Morrisons and Waitrose all using 100 per cent British beef.</w:t>
      </w:r>
    </w:p>
    <w:p w14:paraId="462C91ED" w14:textId="77777777" w:rsidR="00C0129F" w:rsidRDefault="00C0129F" w:rsidP="00ED4309">
      <w:pPr>
        <w:rPr>
          <w:rFonts w:ascii="Times New Roman" w:hAnsi="Times New Roman" w:cs="Times New Roman"/>
          <w:sz w:val="24"/>
          <w:szCs w:val="24"/>
        </w:rPr>
      </w:pPr>
    </w:p>
    <w:sectPr w:rsidR="00C0129F" w:rsidSect="00E46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617E" w14:textId="77777777" w:rsidR="00033BBE" w:rsidRDefault="00033BBE">
      <w:r>
        <w:separator/>
      </w:r>
    </w:p>
  </w:endnote>
  <w:endnote w:type="continuationSeparator" w:id="0">
    <w:p w14:paraId="560D157E" w14:textId="77777777" w:rsidR="00033BBE" w:rsidRDefault="0003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C953" w14:textId="77777777" w:rsidR="00033BBE" w:rsidRDefault="00033BBE">
      <w:r>
        <w:separator/>
      </w:r>
    </w:p>
  </w:footnote>
  <w:footnote w:type="continuationSeparator" w:id="0">
    <w:p w14:paraId="39F95B2E" w14:textId="77777777" w:rsidR="00033BBE" w:rsidRDefault="0003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33F"/>
    <w:multiLevelType w:val="hybridMultilevel"/>
    <w:tmpl w:val="CB82E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39C7"/>
    <w:multiLevelType w:val="hybridMultilevel"/>
    <w:tmpl w:val="6C489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372D"/>
    <w:multiLevelType w:val="multilevel"/>
    <w:tmpl w:val="DEFAB5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3434B4"/>
    <w:multiLevelType w:val="hybridMultilevel"/>
    <w:tmpl w:val="3EF6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6FEF"/>
    <w:multiLevelType w:val="multilevel"/>
    <w:tmpl w:val="0C3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AC0B1A"/>
    <w:multiLevelType w:val="hybridMultilevel"/>
    <w:tmpl w:val="16D8D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0A86"/>
    <w:multiLevelType w:val="hybridMultilevel"/>
    <w:tmpl w:val="C15A0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A127D"/>
    <w:multiLevelType w:val="multilevel"/>
    <w:tmpl w:val="0008A67C"/>
    <w:lvl w:ilvl="0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E7257C"/>
    <w:multiLevelType w:val="hybridMultilevel"/>
    <w:tmpl w:val="DAE8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0C226C">
      <w:start w:val="1"/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22902"/>
    <w:multiLevelType w:val="hybridMultilevel"/>
    <w:tmpl w:val="D96EF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051167"/>
    <w:multiLevelType w:val="multilevel"/>
    <w:tmpl w:val="98C4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FD1D9E"/>
    <w:multiLevelType w:val="hybridMultilevel"/>
    <w:tmpl w:val="D902DBC4"/>
    <w:lvl w:ilvl="0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69536B5"/>
    <w:multiLevelType w:val="hybridMultilevel"/>
    <w:tmpl w:val="AEA21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09"/>
    <w:rsid w:val="00033BBE"/>
    <w:rsid w:val="00074245"/>
    <w:rsid w:val="000A2678"/>
    <w:rsid w:val="000C2532"/>
    <w:rsid w:val="000D376C"/>
    <w:rsid w:val="000E02F3"/>
    <w:rsid w:val="000E6F74"/>
    <w:rsid w:val="00151E08"/>
    <w:rsid w:val="00164F49"/>
    <w:rsid w:val="001A7025"/>
    <w:rsid w:val="001B2588"/>
    <w:rsid w:val="001D4384"/>
    <w:rsid w:val="001F1EAD"/>
    <w:rsid w:val="00243678"/>
    <w:rsid w:val="00282AD5"/>
    <w:rsid w:val="002D490D"/>
    <w:rsid w:val="002D57A1"/>
    <w:rsid w:val="00323013"/>
    <w:rsid w:val="00362A0F"/>
    <w:rsid w:val="00395D23"/>
    <w:rsid w:val="003B065C"/>
    <w:rsid w:val="003B2615"/>
    <w:rsid w:val="003C5974"/>
    <w:rsid w:val="00421C46"/>
    <w:rsid w:val="00442CBE"/>
    <w:rsid w:val="00470F0A"/>
    <w:rsid w:val="00474085"/>
    <w:rsid w:val="004972A0"/>
    <w:rsid w:val="004B418D"/>
    <w:rsid w:val="004D0188"/>
    <w:rsid w:val="004D0B75"/>
    <w:rsid w:val="004D0E13"/>
    <w:rsid w:val="004F31D2"/>
    <w:rsid w:val="00511843"/>
    <w:rsid w:val="0056297A"/>
    <w:rsid w:val="005859B2"/>
    <w:rsid w:val="005955D8"/>
    <w:rsid w:val="005A1F4B"/>
    <w:rsid w:val="005C6332"/>
    <w:rsid w:val="005F1DA4"/>
    <w:rsid w:val="00612D4D"/>
    <w:rsid w:val="00630946"/>
    <w:rsid w:val="00635702"/>
    <w:rsid w:val="00696693"/>
    <w:rsid w:val="00737A8C"/>
    <w:rsid w:val="00774C16"/>
    <w:rsid w:val="00787AF8"/>
    <w:rsid w:val="00790978"/>
    <w:rsid w:val="007D3140"/>
    <w:rsid w:val="007E057B"/>
    <w:rsid w:val="007E1DDD"/>
    <w:rsid w:val="008076EC"/>
    <w:rsid w:val="00816BA7"/>
    <w:rsid w:val="008466ED"/>
    <w:rsid w:val="00857B42"/>
    <w:rsid w:val="0087240C"/>
    <w:rsid w:val="0089559D"/>
    <w:rsid w:val="00960F9C"/>
    <w:rsid w:val="00973A07"/>
    <w:rsid w:val="00A3568C"/>
    <w:rsid w:val="00A3734D"/>
    <w:rsid w:val="00A513A7"/>
    <w:rsid w:val="00A74F7B"/>
    <w:rsid w:val="00AD1DDB"/>
    <w:rsid w:val="00AF30F5"/>
    <w:rsid w:val="00B03DA3"/>
    <w:rsid w:val="00B5188E"/>
    <w:rsid w:val="00B57980"/>
    <w:rsid w:val="00B87427"/>
    <w:rsid w:val="00BA17B9"/>
    <w:rsid w:val="00C0129F"/>
    <w:rsid w:val="00C01FC8"/>
    <w:rsid w:val="00C45352"/>
    <w:rsid w:val="00C534F4"/>
    <w:rsid w:val="00C71C09"/>
    <w:rsid w:val="00C93C02"/>
    <w:rsid w:val="00CA667A"/>
    <w:rsid w:val="00D37468"/>
    <w:rsid w:val="00D43D40"/>
    <w:rsid w:val="00D60AAB"/>
    <w:rsid w:val="00E02FA0"/>
    <w:rsid w:val="00E16186"/>
    <w:rsid w:val="00E32942"/>
    <w:rsid w:val="00E46855"/>
    <w:rsid w:val="00EA736C"/>
    <w:rsid w:val="00EB2A54"/>
    <w:rsid w:val="00EB31C4"/>
    <w:rsid w:val="00ED4309"/>
    <w:rsid w:val="00F07A17"/>
    <w:rsid w:val="00F35DFD"/>
    <w:rsid w:val="00FD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5445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2FA0"/>
  </w:style>
  <w:style w:type="paragraph" w:customStyle="1" w:styleId="paragraph">
    <w:name w:val="paragraph"/>
    <w:basedOn w:val="Normal"/>
    <w:rsid w:val="00E02F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2FA0"/>
    <w:pPr>
      <w:tabs>
        <w:tab w:val="center" w:pos="4513"/>
        <w:tab w:val="right" w:pos="902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02FA0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02FA0"/>
    <w:pPr>
      <w:tabs>
        <w:tab w:val="center" w:pos="4513"/>
        <w:tab w:val="right" w:pos="9026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E02FA0"/>
    <w:rPr>
      <w:lang w:eastAsia="zh-CN"/>
    </w:rPr>
  </w:style>
  <w:style w:type="paragraph" w:customStyle="1" w:styleId="xmsonormal">
    <w:name w:val="x_msonormal"/>
    <w:basedOn w:val="Normal"/>
    <w:rsid w:val="00E02FA0"/>
    <w:rPr>
      <w:rFonts w:ascii="Calibri" w:hAnsi="Calibri" w:cs="Calibri"/>
      <w:lang w:eastAsia="zh-CN"/>
    </w:rPr>
  </w:style>
  <w:style w:type="character" w:customStyle="1" w:styleId="s5">
    <w:name w:val="s5"/>
    <w:basedOn w:val="DefaultParagraphFont"/>
    <w:rsid w:val="00EA736C"/>
  </w:style>
  <w:style w:type="character" w:customStyle="1" w:styleId="apple-converted-space">
    <w:name w:val="apple-converted-space"/>
    <w:basedOn w:val="DefaultParagraphFont"/>
    <w:rsid w:val="00EA736C"/>
  </w:style>
  <w:style w:type="character" w:customStyle="1" w:styleId="s6">
    <w:name w:val="s6"/>
    <w:basedOn w:val="DefaultParagraphFont"/>
    <w:rsid w:val="00EA736C"/>
  </w:style>
  <w:style w:type="character" w:customStyle="1" w:styleId="s7">
    <w:name w:val="s7"/>
    <w:basedOn w:val="DefaultParagraphFont"/>
    <w:rsid w:val="00EA736C"/>
  </w:style>
  <w:style w:type="paragraph" w:customStyle="1" w:styleId="s9">
    <w:name w:val="s9"/>
    <w:basedOn w:val="Normal"/>
    <w:rsid w:val="00EA73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EA736C"/>
  </w:style>
  <w:style w:type="character" w:customStyle="1" w:styleId="s11">
    <w:name w:val="s11"/>
    <w:basedOn w:val="DefaultParagraphFont"/>
    <w:rsid w:val="00EA736C"/>
  </w:style>
  <w:style w:type="paragraph" w:customStyle="1" w:styleId="s3">
    <w:name w:val="s3"/>
    <w:basedOn w:val="Normal"/>
    <w:rsid w:val="00EA73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DefaultParagraphFont"/>
    <w:rsid w:val="00EA736C"/>
  </w:style>
  <w:style w:type="paragraph" w:styleId="NormalWeb">
    <w:name w:val="Normal (Web)"/>
    <w:basedOn w:val="Normal"/>
    <w:uiPriority w:val="99"/>
    <w:semiHidden/>
    <w:unhideWhenUsed/>
    <w:rsid w:val="00EA73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EA736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680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24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354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2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12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354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585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87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87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97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96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2021-06-16T08:34:00Z</dcterms:created>
  <dcterms:modified xsi:type="dcterms:W3CDTF">2021-06-16T08:34:00Z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2021-05-24T09:19:46Z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c949bf97-2e49-46b8-a208-9282e6c437fa</vt:lpwstr>
  </property>
  <property fmtid="{D5CDD505-2E9C-101B-9397-08002B2CF9AE}" pid="8" name="MSIP_Label_c1c05e37-788c-4c59-b50e-5c98323c0a70_ContentBits">
    <vt:lpwstr>0</vt:lpwstr>
  </property>
</Properties>
</file>